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80" w:rsidRPr="00F94180" w:rsidRDefault="00F94180" w:rsidP="001648BB">
      <w:pPr>
        <w:jc w:val="right"/>
        <w:rPr>
          <w:rStyle w:val="a5"/>
          <w:rFonts w:ascii="Arial" w:hAnsi="Arial" w:cs="Arial"/>
          <w:b w:val="0"/>
          <w:bCs w:val="0"/>
          <w:color w:val="008000"/>
          <w:sz w:val="28"/>
          <w:szCs w:val="28"/>
        </w:rPr>
      </w:pPr>
      <w:r w:rsidRPr="00F94180">
        <w:rPr>
          <w:rFonts w:ascii="Arial" w:hAnsi="Arial" w:cs="Arial"/>
          <w:bCs/>
          <w:noProof/>
          <w:color w:val="008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8255</wp:posOffset>
            </wp:positionV>
            <wp:extent cx="3002280" cy="689610"/>
            <wp:effectExtent l="0" t="0" r="0" b="0"/>
            <wp:wrapSquare wrapText="bothSides"/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4180">
        <w:rPr>
          <w:rStyle w:val="a5"/>
          <w:rFonts w:ascii="Arial" w:hAnsi="Arial" w:cs="Arial"/>
          <w:b w:val="0"/>
          <w:color w:val="008000"/>
          <w:sz w:val="28"/>
          <w:szCs w:val="28"/>
        </w:rPr>
        <w:t>Методическая документация «</w:t>
      </w:r>
      <w:r w:rsidR="001648BB">
        <w:rPr>
          <w:rStyle w:val="a5"/>
          <w:rFonts w:ascii="Arial" w:hAnsi="Arial" w:cs="Arial"/>
          <w:b w:val="0"/>
          <w:color w:val="008000"/>
          <w:sz w:val="28"/>
          <w:szCs w:val="28"/>
        </w:rPr>
        <w:t>Самостоятельное повышение компетенции сотрудников абонентского отдела</w:t>
      </w:r>
      <w:r w:rsidRPr="00F94180">
        <w:rPr>
          <w:rStyle w:val="a5"/>
          <w:rFonts w:ascii="Arial" w:hAnsi="Arial" w:cs="Arial"/>
          <w:b w:val="0"/>
          <w:color w:val="008000"/>
          <w:sz w:val="28"/>
          <w:szCs w:val="28"/>
        </w:rPr>
        <w:t>».</w:t>
      </w:r>
    </w:p>
    <w:p w:rsidR="00F94180" w:rsidRDefault="00F94180"/>
    <w:p w:rsidR="00F94180" w:rsidRDefault="00F94180" w:rsidP="00F94180">
      <w:pPr>
        <w:ind w:firstLine="708"/>
        <w:rPr>
          <w:rFonts w:ascii="Arial" w:hAnsi="Arial" w:cs="Arial"/>
          <w:sz w:val="20"/>
          <w:szCs w:val="20"/>
        </w:rPr>
      </w:pPr>
    </w:p>
    <w:p w:rsidR="000F1599" w:rsidRDefault="000F1599" w:rsidP="00F94180">
      <w:pPr>
        <w:ind w:firstLine="708"/>
        <w:rPr>
          <w:rFonts w:ascii="Arial" w:hAnsi="Arial" w:cs="Arial"/>
          <w:sz w:val="20"/>
          <w:szCs w:val="20"/>
        </w:rPr>
      </w:pPr>
    </w:p>
    <w:p w:rsidR="000F1599" w:rsidRDefault="000F1599" w:rsidP="00F94180">
      <w:pPr>
        <w:ind w:firstLine="708"/>
        <w:rPr>
          <w:rFonts w:ascii="Arial" w:hAnsi="Arial" w:cs="Arial"/>
          <w:sz w:val="20"/>
          <w:szCs w:val="20"/>
        </w:rPr>
      </w:pPr>
    </w:p>
    <w:p w:rsidR="00F94180" w:rsidRDefault="00F94180" w:rsidP="00F9418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СОДЕРЖАНИЕ</w:t>
      </w:r>
      <w:r w:rsidR="000F1599">
        <w:rPr>
          <w:rFonts w:ascii="Arial" w:hAnsi="Arial" w:cs="Arial"/>
          <w:sz w:val="20"/>
          <w:szCs w:val="20"/>
        </w:rPr>
        <w:t xml:space="preserve"> МЕТОДИЧЕСКОЙ ДОКУМЕНТАЦИИ</w:t>
      </w:r>
    </w:p>
    <w:p w:rsidR="000F1599" w:rsidRPr="00F94180" w:rsidRDefault="000F1599" w:rsidP="00F94180">
      <w:pPr>
        <w:ind w:firstLine="708"/>
        <w:rPr>
          <w:rFonts w:ascii="Arial" w:hAnsi="Arial" w:cs="Arial"/>
          <w:sz w:val="20"/>
          <w:szCs w:val="20"/>
        </w:rPr>
      </w:pPr>
    </w:p>
    <w:p w:rsidR="00F94180" w:rsidRDefault="00F94180" w:rsidP="00F94180">
      <w:pPr>
        <w:outlineLvl w:val="1"/>
        <w:rPr>
          <w:rFonts w:ascii="Arial" w:eastAsia="Times New Roman" w:hAnsi="Arial" w:cs="Arial"/>
          <w:bCs/>
          <w:color w:val="008000"/>
          <w:sz w:val="20"/>
          <w:szCs w:val="20"/>
          <w:lang w:eastAsia="ru-RU"/>
        </w:rPr>
      </w:pPr>
    </w:p>
    <w:p w:rsidR="00E02F44" w:rsidRDefault="00E02F44" w:rsidP="00E02F44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7A09C3">
        <w:rPr>
          <w:rFonts w:ascii="Arial" w:eastAsia="Times New Roman" w:hAnsi="Arial" w:cs="Arial"/>
          <w:bCs/>
          <w:sz w:val="20"/>
          <w:szCs w:val="20"/>
          <w:lang w:eastAsia="ru-RU"/>
        </w:rPr>
        <w:t>Административный</w:t>
      </w:r>
      <w:r w:rsidR="00412D8B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блок</w:t>
      </w:r>
      <w:r w:rsidR="00412D8B">
        <w:rPr>
          <w:rFonts w:ascii="Arial" w:eastAsia="Times New Roman" w:hAnsi="Arial" w:cs="Arial"/>
          <w:bCs/>
          <w:sz w:val="20"/>
          <w:szCs w:val="20"/>
          <w:lang w:val="en-US" w:eastAsia="ru-RU"/>
        </w:rPr>
        <w:t xml:space="preserve"> (</w:t>
      </w:r>
      <w:r w:rsidR="001648BB">
        <w:rPr>
          <w:rFonts w:ascii="Arial" w:eastAsia="Times New Roman" w:hAnsi="Arial" w:cs="Arial"/>
          <w:bCs/>
          <w:sz w:val="20"/>
          <w:szCs w:val="20"/>
          <w:lang w:eastAsia="ru-RU"/>
        </w:rPr>
        <w:t>7</w:t>
      </w:r>
      <w:r w:rsidR="00412D8B">
        <w:rPr>
          <w:rFonts w:ascii="Arial" w:eastAsia="Times New Roman" w:hAnsi="Arial" w:cs="Arial"/>
          <w:bCs/>
          <w:sz w:val="20"/>
          <w:szCs w:val="20"/>
          <w:lang w:val="en-US" w:eastAsia="ru-RU"/>
        </w:rPr>
        <w:t xml:space="preserve"> </w:t>
      </w:r>
      <w:r w:rsidR="00412D8B">
        <w:rPr>
          <w:rFonts w:ascii="Arial" w:eastAsia="Times New Roman" w:hAnsi="Arial" w:cs="Arial"/>
          <w:bCs/>
          <w:sz w:val="20"/>
          <w:szCs w:val="20"/>
          <w:lang w:eastAsia="ru-RU"/>
        </w:rPr>
        <w:t>документов)</w:t>
      </w:r>
    </w:p>
    <w:p w:rsidR="00E02F44" w:rsidRDefault="00E02F44" w:rsidP="00E02F44">
      <w:pPr>
        <w:pStyle w:val="a6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1648BB" w:rsidRPr="001648BB" w:rsidRDefault="001648BB" w:rsidP="001648BB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1648BB">
        <w:rPr>
          <w:rFonts w:ascii="Arial" w:hAnsi="Arial" w:cs="Arial"/>
          <w:sz w:val="18"/>
          <w:szCs w:val="18"/>
        </w:rPr>
        <w:t>Положение</w:t>
      </w:r>
      <w:proofErr w:type="gramStart"/>
      <w:r w:rsidRPr="001648BB">
        <w:rPr>
          <w:rFonts w:ascii="Arial" w:hAnsi="Arial" w:cs="Arial"/>
          <w:sz w:val="18"/>
          <w:szCs w:val="18"/>
        </w:rPr>
        <w:t xml:space="preserve"> О</w:t>
      </w:r>
      <w:proofErr w:type="gramEnd"/>
      <w:r w:rsidRPr="001648BB">
        <w:rPr>
          <w:rFonts w:ascii="Arial" w:hAnsi="Arial" w:cs="Arial"/>
          <w:sz w:val="18"/>
          <w:szCs w:val="18"/>
        </w:rPr>
        <w:t>б офисе абонентского обслуживания</w:t>
      </w:r>
    </w:p>
    <w:p w:rsidR="001648BB" w:rsidRPr="001648BB" w:rsidRDefault="001648BB" w:rsidP="001648BB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1648BB">
        <w:rPr>
          <w:rFonts w:ascii="Arial" w:hAnsi="Arial" w:cs="Arial"/>
          <w:sz w:val="18"/>
          <w:szCs w:val="18"/>
        </w:rPr>
        <w:t>Должностная инструкция руководителя абонентского отдела</w:t>
      </w:r>
    </w:p>
    <w:p w:rsidR="001648BB" w:rsidRPr="001648BB" w:rsidRDefault="001648BB" w:rsidP="001648BB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1648BB">
        <w:rPr>
          <w:rFonts w:ascii="Arial" w:hAnsi="Arial" w:cs="Arial"/>
          <w:sz w:val="18"/>
          <w:szCs w:val="18"/>
        </w:rPr>
        <w:t>Должностная инструкция офис менеджера (координатор)</w:t>
      </w:r>
    </w:p>
    <w:p w:rsidR="001648BB" w:rsidRPr="001648BB" w:rsidRDefault="001648BB" w:rsidP="001648BB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1648BB">
        <w:rPr>
          <w:rFonts w:ascii="Arial" w:hAnsi="Arial" w:cs="Arial"/>
          <w:sz w:val="18"/>
          <w:szCs w:val="18"/>
        </w:rPr>
        <w:t>Должностная инструкция офис менеджера (кассир)</w:t>
      </w:r>
    </w:p>
    <w:p w:rsidR="001648BB" w:rsidRPr="001648BB" w:rsidRDefault="001648BB" w:rsidP="001648BB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1648BB">
        <w:rPr>
          <w:rFonts w:ascii="Arial" w:hAnsi="Arial" w:cs="Arial"/>
          <w:sz w:val="18"/>
          <w:szCs w:val="18"/>
        </w:rPr>
        <w:t>Должностная инструкция офис менеджера (старший смены)</w:t>
      </w:r>
    </w:p>
    <w:p w:rsidR="001648BB" w:rsidRPr="001648BB" w:rsidRDefault="001648BB" w:rsidP="001648BB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1648BB">
        <w:rPr>
          <w:rFonts w:ascii="Arial" w:hAnsi="Arial" w:cs="Arial"/>
          <w:sz w:val="18"/>
          <w:szCs w:val="18"/>
        </w:rPr>
        <w:t>Должностная инструкция офис менеджера</w:t>
      </w:r>
    </w:p>
    <w:p w:rsidR="00E02F44" w:rsidRDefault="001648BB" w:rsidP="001648BB">
      <w:pPr>
        <w:pStyle w:val="a6"/>
        <w:numPr>
          <w:ilvl w:val="1"/>
          <w:numId w:val="1"/>
        </w:numPr>
        <w:spacing w:after="200" w:line="276" w:lineRule="auto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1648BB">
        <w:rPr>
          <w:rFonts w:ascii="Arial" w:hAnsi="Arial" w:cs="Arial"/>
          <w:sz w:val="18"/>
          <w:szCs w:val="18"/>
        </w:rPr>
        <w:t>Материальная мотивация абонентского отдела</w:t>
      </w:r>
      <w:r w:rsidR="00E02F44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</w:t>
      </w:r>
    </w:p>
    <w:p w:rsidR="001648BB" w:rsidRDefault="001648BB" w:rsidP="001648BB">
      <w:pPr>
        <w:pStyle w:val="a6"/>
        <w:ind w:left="1080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E02F44" w:rsidRDefault="00412D8B" w:rsidP="00E02F44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Блок </w:t>
      </w:r>
      <w:r w:rsidR="00E64085">
        <w:rPr>
          <w:rFonts w:ascii="Arial" w:eastAsia="Times New Roman" w:hAnsi="Arial" w:cs="Arial"/>
          <w:bCs/>
          <w:sz w:val="20"/>
          <w:szCs w:val="20"/>
          <w:lang w:eastAsia="ru-RU"/>
        </w:rPr>
        <w:t>координации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(</w:t>
      </w:r>
      <w:r w:rsidR="00E64085">
        <w:rPr>
          <w:rFonts w:ascii="Arial" w:eastAsia="Times New Roman" w:hAnsi="Arial" w:cs="Arial"/>
          <w:bCs/>
          <w:sz w:val="20"/>
          <w:szCs w:val="20"/>
          <w:lang w:eastAsia="ru-RU"/>
        </w:rPr>
        <w:t>13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документов)</w:t>
      </w:r>
    </w:p>
    <w:p w:rsidR="00E02F44" w:rsidRDefault="00E02F44" w:rsidP="00E02F44">
      <w:pPr>
        <w:pStyle w:val="a6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64085" w:rsidRPr="00E64085" w:rsidRDefault="00E64085" w:rsidP="00E6408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64085">
        <w:rPr>
          <w:rFonts w:ascii="Arial" w:hAnsi="Arial" w:cs="Arial"/>
          <w:sz w:val="18"/>
          <w:szCs w:val="18"/>
        </w:rPr>
        <w:t>Бизнес процесс координации новых абонентов</w:t>
      </w:r>
    </w:p>
    <w:p w:rsidR="00E64085" w:rsidRPr="00E64085" w:rsidRDefault="00E64085" w:rsidP="00E6408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64085">
        <w:rPr>
          <w:rFonts w:ascii="Arial" w:hAnsi="Arial" w:cs="Arial"/>
          <w:sz w:val="18"/>
          <w:szCs w:val="18"/>
        </w:rPr>
        <w:t>Под процесс обработки заявлений активного канала</w:t>
      </w:r>
    </w:p>
    <w:p w:rsidR="00E64085" w:rsidRPr="00E64085" w:rsidRDefault="00E64085" w:rsidP="00E6408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64085">
        <w:rPr>
          <w:rFonts w:ascii="Arial" w:hAnsi="Arial" w:cs="Arial"/>
          <w:sz w:val="18"/>
          <w:szCs w:val="18"/>
        </w:rPr>
        <w:t>Под процесс обработки заявлений пассивного канала</w:t>
      </w:r>
    </w:p>
    <w:p w:rsidR="00E64085" w:rsidRPr="00E64085" w:rsidRDefault="00E64085" w:rsidP="00E6408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64085">
        <w:rPr>
          <w:rFonts w:ascii="Arial" w:hAnsi="Arial" w:cs="Arial"/>
          <w:sz w:val="18"/>
          <w:szCs w:val="18"/>
        </w:rPr>
        <w:t>Регламент перемещения оборудования</w:t>
      </w:r>
    </w:p>
    <w:p w:rsidR="00E64085" w:rsidRPr="00E64085" w:rsidRDefault="00E64085" w:rsidP="00E6408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64085">
        <w:rPr>
          <w:rFonts w:ascii="Arial" w:hAnsi="Arial" w:cs="Arial"/>
          <w:sz w:val="18"/>
          <w:szCs w:val="18"/>
        </w:rPr>
        <w:t>Ежедневный отчет по продажам</w:t>
      </w:r>
    </w:p>
    <w:p w:rsidR="00E64085" w:rsidRPr="00E64085" w:rsidRDefault="00E64085" w:rsidP="00E6408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64085">
        <w:rPr>
          <w:rFonts w:ascii="Arial" w:hAnsi="Arial" w:cs="Arial"/>
          <w:sz w:val="18"/>
          <w:szCs w:val="18"/>
        </w:rPr>
        <w:t xml:space="preserve">Инструкция работы </w:t>
      </w:r>
      <w:proofErr w:type="gramStart"/>
      <w:r w:rsidRPr="00E64085">
        <w:rPr>
          <w:rFonts w:ascii="Arial" w:hAnsi="Arial" w:cs="Arial"/>
          <w:sz w:val="18"/>
          <w:szCs w:val="18"/>
        </w:rPr>
        <w:t>при</w:t>
      </w:r>
      <w:proofErr w:type="gramEnd"/>
      <w:r w:rsidRPr="00E64085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64085">
        <w:rPr>
          <w:rFonts w:ascii="Arial" w:hAnsi="Arial" w:cs="Arial"/>
          <w:sz w:val="18"/>
          <w:szCs w:val="18"/>
        </w:rPr>
        <w:t>форс</w:t>
      </w:r>
      <w:proofErr w:type="gramEnd"/>
      <w:r w:rsidRPr="00E64085">
        <w:rPr>
          <w:rFonts w:ascii="Arial" w:hAnsi="Arial" w:cs="Arial"/>
          <w:sz w:val="18"/>
          <w:szCs w:val="18"/>
        </w:rPr>
        <w:t xml:space="preserve"> мажорных ситуациях</w:t>
      </w:r>
    </w:p>
    <w:p w:rsidR="00E64085" w:rsidRPr="00E64085" w:rsidRDefault="00E64085" w:rsidP="00E6408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64085">
        <w:rPr>
          <w:rFonts w:ascii="Arial" w:hAnsi="Arial" w:cs="Arial"/>
          <w:sz w:val="18"/>
          <w:szCs w:val="18"/>
        </w:rPr>
        <w:t>Инструкция по работе с реестром заявлений</w:t>
      </w:r>
    </w:p>
    <w:p w:rsidR="00E64085" w:rsidRPr="00E64085" w:rsidRDefault="00E64085" w:rsidP="00E6408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64085">
        <w:rPr>
          <w:rFonts w:ascii="Arial" w:hAnsi="Arial" w:cs="Arial"/>
          <w:sz w:val="18"/>
          <w:szCs w:val="18"/>
        </w:rPr>
        <w:t>Речевой модуль для напоминания о подключении</w:t>
      </w:r>
    </w:p>
    <w:p w:rsidR="00E64085" w:rsidRPr="00E64085" w:rsidRDefault="00E64085" w:rsidP="00E6408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64085">
        <w:rPr>
          <w:rFonts w:ascii="Arial" w:hAnsi="Arial" w:cs="Arial"/>
          <w:sz w:val="18"/>
          <w:szCs w:val="18"/>
        </w:rPr>
        <w:t>Речевой модуль для напоминания оплаты наших услуг</w:t>
      </w:r>
    </w:p>
    <w:p w:rsidR="00E64085" w:rsidRPr="00E64085" w:rsidRDefault="00E64085" w:rsidP="00E6408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64085">
        <w:rPr>
          <w:rFonts w:ascii="Arial" w:hAnsi="Arial" w:cs="Arial"/>
          <w:sz w:val="18"/>
          <w:szCs w:val="18"/>
        </w:rPr>
        <w:t>Алгоритм работы координатора</w:t>
      </w:r>
    </w:p>
    <w:p w:rsidR="00E64085" w:rsidRPr="00E64085" w:rsidRDefault="00E64085" w:rsidP="00E6408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64085">
        <w:rPr>
          <w:rFonts w:ascii="Arial" w:hAnsi="Arial" w:cs="Arial"/>
          <w:sz w:val="18"/>
          <w:szCs w:val="18"/>
        </w:rPr>
        <w:t>Пример служебной записки</w:t>
      </w:r>
    </w:p>
    <w:p w:rsidR="00E64085" w:rsidRPr="00E64085" w:rsidRDefault="00E64085" w:rsidP="00E6408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64085">
        <w:rPr>
          <w:rFonts w:ascii="Arial" w:hAnsi="Arial" w:cs="Arial"/>
          <w:sz w:val="18"/>
          <w:szCs w:val="18"/>
        </w:rPr>
        <w:t>Пример реестра заявлений</w:t>
      </w:r>
    </w:p>
    <w:p w:rsidR="00E64085" w:rsidRPr="00E64085" w:rsidRDefault="00E64085" w:rsidP="00E6408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64085">
        <w:rPr>
          <w:rFonts w:ascii="Arial" w:hAnsi="Arial" w:cs="Arial"/>
          <w:sz w:val="18"/>
          <w:szCs w:val="18"/>
        </w:rPr>
        <w:t>Пример графика подключений</w:t>
      </w:r>
    </w:p>
    <w:p w:rsidR="00E64085" w:rsidRDefault="00E64085" w:rsidP="00E02F44">
      <w:pPr>
        <w:pStyle w:val="a6"/>
        <w:outlineLvl w:val="1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E02F44" w:rsidRDefault="00E02F44" w:rsidP="00E02F44">
      <w:p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2F44" w:rsidRDefault="00E02F44" w:rsidP="00E02F44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Блок </w:t>
      </w:r>
      <w:r w:rsidR="006A00FF">
        <w:rPr>
          <w:rFonts w:ascii="Arial" w:eastAsia="Times New Roman" w:hAnsi="Arial" w:cs="Arial"/>
          <w:sz w:val="20"/>
          <w:szCs w:val="20"/>
          <w:lang w:eastAsia="ru-RU"/>
        </w:rPr>
        <w:t xml:space="preserve">дебиторской задолженности </w:t>
      </w:r>
      <w:r w:rsidR="00412D8B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080583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12D8B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документов)</w:t>
      </w:r>
    </w:p>
    <w:p w:rsidR="00E02F44" w:rsidRDefault="00E02F44" w:rsidP="00E02F44">
      <w:pPr>
        <w:pStyle w:val="a6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>Положение о работе с дебиторской задолженностью</w:t>
      </w: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>Инструкция по сегментации абонентской базы</w:t>
      </w: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 xml:space="preserve">Речевой модуль для </w:t>
      </w:r>
      <w:proofErr w:type="spellStart"/>
      <w:r w:rsidRPr="00EA3239">
        <w:rPr>
          <w:rFonts w:ascii="Arial" w:hAnsi="Arial" w:cs="Arial"/>
          <w:sz w:val="18"/>
          <w:szCs w:val="18"/>
        </w:rPr>
        <w:t>прозвона</w:t>
      </w:r>
      <w:proofErr w:type="spellEnd"/>
      <w:r w:rsidRPr="00EA3239">
        <w:rPr>
          <w:rFonts w:ascii="Arial" w:hAnsi="Arial" w:cs="Arial"/>
          <w:sz w:val="18"/>
          <w:szCs w:val="18"/>
        </w:rPr>
        <w:t xml:space="preserve"> активных должников</w:t>
      </w: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 xml:space="preserve">Речевой модуль для </w:t>
      </w:r>
      <w:proofErr w:type="spellStart"/>
      <w:r w:rsidRPr="00EA3239">
        <w:rPr>
          <w:rFonts w:ascii="Arial" w:hAnsi="Arial" w:cs="Arial"/>
          <w:sz w:val="18"/>
          <w:szCs w:val="18"/>
        </w:rPr>
        <w:t>прозвона</w:t>
      </w:r>
      <w:proofErr w:type="spellEnd"/>
      <w:r w:rsidRPr="00EA3239">
        <w:rPr>
          <w:rFonts w:ascii="Arial" w:hAnsi="Arial" w:cs="Arial"/>
          <w:sz w:val="18"/>
          <w:szCs w:val="18"/>
        </w:rPr>
        <w:t xml:space="preserve"> не активных должников</w:t>
      </w: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>Примеры писем абонентам должникам</w:t>
      </w: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>Воронка эффективности работы</w:t>
      </w:r>
    </w:p>
    <w:p w:rsidR="00E02F44" w:rsidRDefault="00E02F44" w:rsidP="00EA3239">
      <w:pPr>
        <w:pStyle w:val="a6"/>
        <w:ind w:left="1080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2F44" w:rsidRDefault="00E02F44" w:rsidP="00E02F44">
      <w:p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2F44" w:rsidRDefault="00412D8B" w:rsidP="00E02F44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Блок </w:t>
      </w:r>
      <w:r w:rsidR="00EA3239">
        <w:rPr>
          <w:rFonts w:ascii="Arial" w:eastAsia="Times New Roman" w:hAnsi="Arial" w:cs="Arial"/>
          <w:sz w:val="20"/>
          <w:szCs w:val="20"/>
          <w:lang w:eastAsia="ru-RU"/>
        </w:rPr>
        <w:t>подбора и адаптации персонала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EA3239">
        <w:rPr>
          <w:rFonts w:ascii="Arial" w:eastAsia="Times New Roman" w:hAnsi="Arial" w:cs="Arial"/>
          <w:sz w:val="20"/>
          <w:szCs w:val="20"/>
          <w:lang w:eastAsia="ru-RU"/>
        </w:rPr>
        <w:t>10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документов)</w:t>
      </w:r>
    </w:p>
    <w:p w:rsidR="00E02F44" w:rsidRDefault="00E02F44" w:rsidP="00E02F44">
      <w:pPr>
        <w:pStyle w:val="a6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 xml:space="preserve">Бизнес процесс </w:t>
      </w:r>
      <w:proofErr w:type="gramStart"/>
      <w:r w:rsidRPr="00EA3239">
        <w:rPr>
          <w:rFonts w:ascii="Arial" w:hAnsi="Arial" w:cs="Arial"/>
          <w:sz w:val="18"/>
          <w:szCs w:val="18"/>
        </w:rPr>
        <w:t>по</w:t>
      </w:r>
      <w:proofErr w:type="gramEnd"/>
      <w:r w:rsidRPr="00EA323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A3239">
        <w:rPr>
          <w:rFonts w:ascii="Arial" w:hAnsi="Arial" w:cs="Arial"/>
          <w:sz w:val="18"/>
          <w:szCs w:val="18"/>
        </w:rPr>
        <w:t>подбора</w:t>
      </w:r>
      <w:proofErr w:type="gramEnd"/>
      <w:r w:rsidRPr="00EA3239">
        <w:rPr>
          <w:rFonts w:ascii="Arial" w:hAnsi="Arial" w:cs="Arial"/>
          <w:sz w:val="18"/>
          <w:szCs w:val="18"/>
        </w:rPr>
        <w:t xml:space="preserve"> и адаптации персонала</w:t>
      </w: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>Анкета соискателя</w:t>
      </w: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>Пример реестр соискателей</w:t>
      </w: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>Инструкция по работе с реестром соискателей</w:t>
      </w: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>Портрет офис менеджера</w:t>
      </w: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>Портрет координатора</w:t>
      </w: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>Речевой модуль приглашения на собеседование</w:t>
      </w:r>
    </w:p>
    <w:p w:rsidR="00EA3239" w:rsidRP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>Технология по проведению рекрутинга</w:t>
      </w:r>
    </w:p>
    <w:p w:rsidR="00EA3239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lastRenderedPageBreak/>
        <w:t>Технология по проведению собеседования</w:t>
      </w:r>
    </w:p>
    <w:p w:rsidR="00E02F44" w:rsidRDefault="00EA3239" w:rsidP="00EA323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EA3239">
        <w:rPr>
          <w:rFonts w:ascii="Arial" w:hAnsi="Arial" w:cs="Arial"/>
          <w:sz w:val="18"/>
          <w:szCs w:val="18"/>
        </w:rPr>
        <w:t>Документация для проведения конкурса на вакансию</w:t>
      </w:r>
    </w:p>
    <w:p w:rsidR="00EA3239" w:rsidRPr="00EA3239" w:rsidRDefault="00EA3239" w:rsidP="00EA3239">
      <w:pPr>
        <w:pStyle w:val="a6"/>
        <w:spacing w:after="200" w:line="276" w:lineRule="auto"/>
        <w:ind w:left="142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2F44" w:rsidRDefault="00E02F44" w:rsidP="00E02F44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Блок </w:t>
      </w:r>
      <w:r w:rsidR="00093AB9">
        <w:rPr>
          <w:rFonts w:ascii="Arial" w:eastAsia="Times New Roman" w:hAnsi="Arial" w:cs="Arial"/>
          <w:sz w:val="20"/>
          <w:szCs w:val="20"/>
          <w:lang w:eastAsia="ru-RU"/>
        </w:rPr>
        <w:t>офис менеджера</w:t>
      </w:r>
      <w:r w:rsidR="00412D8B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093AB9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412D8B">
        <w:rPr>
          <w:rFonts w:ascii="Arial" w:eastAsia="Times New Roman" w:hAnsi="Arial" w:cs="Arial"/>
          <w:sz w:val="20"/>
          <w:szCs w:val="20"/>
          <w:lang w:eastAsia="ru-RU"/>
        </w:rPr>
        <w:t xml:space="preserve"> документов)</w:t>
      </w:r>
    </w:p>
    <w:p w:rsidR="00E02F44" w:rsidRDefault="00E02F44" w:rsidP="00E02F44">
      <w:pPr>
        <w:pStyle w:val="a6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93AB9" w:rsidRPr="00093AB9" w:rsidRDefault="00093AB9" w:rsidP="00093AB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93AB9">
        <w:rPr>
          <w:rFonts w:ascii="Arial" w:hAnsi="Arial" w:cs="Arial"/>
          <w:sz w:val="18"/>
          <w:szCs w:val="18"/>
        </w:rPr>
        <w:t xml:space="preserve">Сценарий по обработке входящего потока клиентов для внесения абонентской платы </w:t>
      </w:r>
      <w:proofErr w:type="gramStart"/>
      <w:r w:rsidRPr="00093AB9">
        <w:rPr>
          <w:rFonts w:ascii="Arial" w:hAnsi="Arial" w:cs="Arial"/>
          <w:sz w:val="18"/>
          <w:szCs w:val="18"/>
        </w:rPr>
        <w:t>на</w:t>
      </w:r>
      <w:proofErr w:type="gramEnd"/>
      <w:r w:rsidRPr="00093AB9">
        <w:rPr>
          <w:rFonts w:ascii="Arial" w:hAnsi="Arial" w:cs="Arial"/>
          <w:sz w:val="18"/>
          <w:szCs w:val="18"/>
        </w:rPr>
        <w:t xml:space="preserve"> перед</w:t>
      </w:r>
    </w:p>
    <w:p w:rsidR="00093AB9" w:rsidRPr="00093AB9" w:rsidRDefault="00093AB9" w:rsidP="00093AB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93AB9">
        <w:rPr>
          <w:rFonts w:ascii="Arial" w:hAnsi="Arial" w:cs="Arial"/>
          <w:sz w:val="18"/>
          <w:szCs w:val="18"/>
        </w:rPr>
        <w:t xml:space="preserve">Сценарий по обработке входящего потока клиентов повышение ARPU </w:t>
      </w:r>
    </w:p>
    <w:p w:rsidR="00093AB9" w:rsidRPr="00093AB9" w:rsidRDefault="00093AB9" w:rsidP="00093AB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93AB9">
        <w:rPr>
          <w:rFonts w:ascii="Arial" w:hAnsi="Arial" w:cs="Arial"/>
          <w:sz w:val="18"/>
          <w:szCs w:val="18"/>
        </w:rPr>
        <w:t>Сценарий по обработке входящего потока клиентов приведи друга</w:t>
      </w:r>
    </w:p>
    <w:p w:rsidR="00093AB9" w:rsidRPr="00093AB9" w:rsidRDefault="00093AB9" w:rsidP="00093AB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93AB9">
        <w:rPr>
          <w:rFonts w:ascii="Arial" w:hAnsi="Arial" w:cs="Arial"/>
          <w:sz w:val="18"/>
          <w:szCs w:val="18"/>
        </w:rPr>
        <w:t xml:space="preserve">Сценарий по принятию входящих заявлений на подключение в </w:t>
      </w:r>
      <w:proofErr w:type="gramStart"/>
      <w:r w:rsidRPr="00093AB9">
        <w:rPr>
          <w:rFonts w:ascii="Arial" w:hAnsi="Arial" w:cs="Arial"/>
          <w:sz w:val="18"/>
          <w:szCs w:val="18"/>
        </w:rPr>
        <w:t>абонентском</w:t>
      </w:r>
      <w:proofErr w:type="gramEnd"/>
      <w:r w:rsidRPr="00093AB9">
        <w:rPr>
          <w:rFonts w:ascii="Arial" w:hAnsi="Arial" w:cs="Arial"/>
          <w:sz w:val="18"/>
          <w:szCs w:val="18"/>
        </w:rPr>
        <w:t xml:space="preserve"> отдела</w:t>
      </w:r>
    </w:p>
    <w:p w:rsidR="00093AB9" w:rsidRPr="00093AB9" w:rsidRDefault="00093AB9" w:rsidP="00093AB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93AB9">
        <w:rPr>
          <w:rFonts w:ascii="Arial" w:hAnsi="Arial" w:cs="Arial"/>
          <w:sz w:val="18"/>
          <w:szCs w:val="18"/>
        </w:rPr>
        <w:t>Сценарий по контролю качества работы технического специалиста</w:t>
      </w:r>
    </w:p>
    <w:p w:rsidR="00093AB9" w:rsidRPr="00093AB9" w:rsidRDefault="00093AB9" w:rsidP="00093AB9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93AB9">
        <w:rPr>
          <w:rFonts w:ascii="Arial" w:hAnsi="Arial" w:cs="Arial"/>
          <w:sz w:val="18"/>
          <w:szCs w:val="18"/>
        </w:rPr>
        <w:t>Пакет документации для контроля качества</w:t>
      </w:r>
    </w:p>
    <w:p w:rsidR="00E02F44" w:rsidRDefault="00E02F44" w:rsidP="00093AB9">
      <w:pPr>
        <w:pStyle w:val="a6"/>
        <w:ind w:left="1080"/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2F44" w:rsidRDefault="00E02F44" w:rsidP="00E02F44">
      <w:pPr>
        <w:outlineLvl w:val="1"/>
        <w:rPr>
          <w:rFonts w:ascii="Arial" w:eastAsia="Times New Roman" w:hAnsi="Arial" w:cs="Arial"/>
          <w:sz w:val="18"/>
          <w:szCs w:val="18"/>
          <w:lang w:eastAsia="ru-RU"/>
        </w:rPr>
      </w:pPr>
    </w:p>
    <w:p w:rsidR="00E02F44" w:rsidRDefault="00E02F44" w:rsidP="00E02F44">
      <w:pPr>
        <w:pStyle w:val="a6"/>
        <w:numPr>
          <w:ilvl w:val="0"/>
          <w:numId w:val="1"/>
        </w:numPr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Блок </w:t>
      </w:r>
      <w:r w:rsidR="000D4165">
        <w:rPr>
          <w:rFonts w:ascii="Arial" w:eastAsia="Times New Roman" w:hAnsi="Arial" w:cs="Arial"/>
          <w:sz w:val="20"/>
          <w:szCs w:val="20"/>
          <w:lang w:eastAsia="ru-RU"/>
        </w:rPr>
        <w:t>обучения персонала</w:t>
      </w:r>
      <w:r w:rsidR="00412D8B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0D4165">
        <w:rPr>
          <w:rFonts w:ascii="Arial" w:eastAsia="Times New Roman" w:hAnsi="Arial" w:cs="Arial"/>
          <w:sz w:val="20"/>
          <w:szCs w:val="20"/>
          <w:lang w:eastAsia="ru-RU"/>
        </w:rPr>
        <w:t xml:space="preserve">19 </w:t>
      </w:r>
      <w:r w:rsidR="00412D8B">
        <w:rPr>
          <w:rFonts w:ascii="Arial" w:eastAsia="Times New Roman" w:hAnsi="Arial" w:cs="Arial"/>
          <w:sz w:val="20"/>
          <w:szCs w:val="20"/>
          <w:lang w:eastAsia="ru-RU"/>
        </w:rPr>
        <w:t>документ</w:t>
      </w:r>
      <w:r w:rsidR="000D4165">
        <w:rPr>
          <w:rFonts w:ascii="Arial" w:eastAsia="Times New Roman" w:hAnsi="Arial" w:cs="Arial"/>
          <w:sz w:val="20"/>
          <w:szCs w:val="20"/>
          <w:lang w:eastAsia="ru-RU"/>
        </w:rPr>
        <w:t>ов</w:t>
      </w:r>
      <w:r w:rsidR="00412D8B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E02F44" w:rsidRDefault="00E02F44" w:rsidP="00E02F44">
      <w:pPr>
        <w:pStyle w:val="a6"/>
        <w:outlineLvl w:val="1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Технология проведения базового обучения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Презентация первичное обучение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Методическое пособие офис менеджера (пример)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Тест по продукту (пример)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Технология проведения вторичного обучения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Рабочая тетрадь по продажам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Технология работы с клиентом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Тест по технологии работы с клиентом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Книга по работе с возражениями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Описание семинара Работа с возражениями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Презентация Работа с возражениями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Тест по конкурентам (пример)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Преимущества и недостатки провайдеров (пример)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Информация по конкурентам (пример)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Рабочая тетрадь Подбор и адаптация персонала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Презентация Подбор и адаптация персонала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>Тест Подбор и адаптация персонала</w:t>
      </w:r>
    </w:p>
    <w:p w:rsidR="000D4165" w:rsidRP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 xml:space="preserve">Рабочая тетрадь </w:t>
      </w:r>
      <w:r>
        <w:rPr>
          <w:rFonts w:ascii="Arial" w:hAnsi="Arial" w:cs="Arial"/>
          <w:sz w:val="18"/>
          <w:szCs w:val="18"/>
        </w:rPr>
        <w:t>«</w:t>
      </w:r>
      <w:proofErr w:type="spellStart"/>
      <w:r>
        <w:rPr>
          <w:rFonts w:ascii="Arial" w:hAnsi="Arial" w:cs="Arial"/>
          <w:sz w:val="18"/>
          <w:szCs w:val="18"/>
        </w:rPr>
        <w:t>Клиентоориентированность</w:t>
      </w:r>
      <w:proofErr w:type="spellEnd"/>
      <w:r>
        <w:rPr>
          <w:rFonts w:ascii="Arial" w:hAnsi="Arial" w:cs="Arial"/>
          <w:sz w:val="18"/>
          <w:szCs w:val="18"/>
        </w:rPr>
        <w:t>»</w:t>
      </w:r>
    </w:p>
    <w:p w:rsidR="000D4165" w:rsidRDefault="000D4165" w:rsidP="000D4165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0D4165">
        <w:rPr>
          <w:rFonts w:ascii="Arial" w:hAnsi="Arial" w:cs="Arial"/>
          <w:sz w:val="18"/>
          <w:szCs w:val="18"/>
        </w:rPr>
        <w:t xml:space="preserve">Описание семинара </w:t>
      </w:r>
      <w:r>
        <w:rPr>
          <w:rFonts w:ascii="Arial" w:hAnsi="Arial" w:cs="Arial"/>
          <w:sz w:val="18"/>
          <w:szCs w:val="18"/>
        </w:rPr>
        <w:t>«</w:t>
      </w:r>
      <w:proofErr w:type="spellStart"/>
      <w:r w:rsidRPr="000D4165">
        <w:rPr>
          <w:rFonts w:ascii="Arial" w:hAnsi="Arial" w:cs="Arial"/>
          <w:sz w:val="18"/>
          <w:szCs w:val="18"/>
        </w:rPr>
        <w:t>Клиентоориентированность</w:t>
      </w:r>
      <w:proofErr w:type="spellEnd"/>
      <w:r>
        <w:rPr>
          <w:rFonts w:ascii="Arial" w:hAnsi="Arial" w:cs="Arial"/>
          <w:sz w:val="18"/>
          <w:szCs w:val="18"/>
        </w:rPr>
        <w:t>»</w:t>
      </w:r>
    </w:p>
    <w:p w:rsidR="00276D62" w:rsidRDefault="00276D62" w:rsidP="00276D62">
      <w:pPr>
        <w:pStyle w:val="a6"/>
        <w:spacing w:after="200" w:line="276" w:lineRule="auto"/>
        <w:ind w:left="1080"/>
        <w:rPr>
          <w:rFonts w:ascii="Arial" w:hAnsi="Arial" w:cs="Arial"/>
          <w:sz w:val="18"/>
          <w:szCs w:val="18"/>
        </w:rPr>
      </w:pPr>
    </w:p>
    <w:p w:rsidR="00276D62" w:rsidRPr="00276D62" w:rsidRDefault="00276D62" w:rsidP="00276D62">
      <w:pPr>
        <w:pStyle w:val="a6"/>
        <w:numPr>
          <w:ilvl w:val="0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Блок профилактики оттока и удержания абонентов</w:t>
      </w:r>
    </w:p>
    <w:p w:rsidR="00276D62" w:rsidRDefault="00276D62" w:rsidP="00276D62">
      <w:pPr>
        <w:pStyle w:val="a6"/>
        <w:spacing w:after="200" w:line="276" w:lineRule="auto"/>
        <w:rPr>
          <w:rFonts w:ascii="Arial" w:hAnsi="Arial" w:cs="Arial"/>
          <w:sz w:val="20"/>
          <w:szCs w:val="20"/>
        </w:rPr>
      </w:pPr>
    </w:p>
    <w:p w:rsidR="00276D62" w:rsidRPr="00276D62" w:rsidRDefault="00276D62" w:rsidP="00276D62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76D62">
        <w:rPr>
          <w:rFonts w:ascii="Arial" w:hAnsi="Arial" w:cs="Arial"/>
          <w:sz w:val="18"/>
          <w:szCs w:val="18"/>
        </w:rPr>
        <w:t>Под процесс по удержанию абонентов</w:t>
      </w:r>
    </w:p>
    <w:p w:rsidR="00276D62" w:rsidRPr="00276D62" w:rsidRDefault="00276D62" w:rsidP="00276D62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76D62">
        <w:rPr>
          <w:rFonts w:ascii="Arial" w:hAnsi="Arial" w:cs="Arial"/>
          <w:sz w:val="18"/>
          <w:szCs w:val="18"/>
        </w:rPr>
        <w:t>Регламент работы с горячим оттоком</w:t>
      </w:r>
    </w:p>
    <w:p w:rsidR="00276D62" w:rsidRPr="00276D62" w:rsidRDefault="00276D62" w:rsidP="00276D62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76D62">
        <w:rPr>
          <w:rFonts w:ascii="Arial" w:hAnsi="Arial" w:cs="Arial"/>
          <w:sz w:val="18"/>
          <w:szCs w:val="18"/>
        </w:rPr>
        <w:t>Форма реестра по работе с горячим оттоком</w:t>
      </w:r>
    </w:p>
    <w:p w:rsidR="00276D62" w:rsidRPr="00276D62" w:rsidRDefault="00276D62" w:rsidP="00276D62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76D62">
        <w:rPr>
          <w:rFonts w:ascii="Arial" w:hAnsi="Arial" w:cs="Arial"/>
          <w:sz w:val="18"/>
          <w:szCs w:val="18"/>
        </w:rPr>
        <w:t>Регламент работы с теплым оттоком</w:t>
      </w:r>
    </w:p>
    <w:p w:rsidR="00276D62" w:rsidRPr="00276D62" w:rsidRDefault="00276D62" w:rsidP="00276D62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76D62">
        <w:rPr>
          <w:rFonts w:ascii="Arial" w:hAnsi="Arial" w:cs="Arial"/>
          <w:sz w:val="18"/>
          <w:szCs w:val="18"/>
        </w:rPr>
        <w:t>Форма реестра по работе с теплым оттоком</w:t>
      </w:r>
    </w:p>
    <w:p w:rsidR="00276D62" w:rsidRPr="00276D62" w:rsidRDefault="00276D62" w:rsidP="00276D62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76D62">
        <w:rPr>
          <w:rFonts w:ascii="Arial" w:hAnsi="Arial" w:cs="Arial"/>
          <w:sz w:val="18"/>
          <w:szCs w:val="18"/>
        </w:rPr>
        <w:t>Бизнес процесс профилактики оттока</w:t>
      </w:r>
    </w:p>
    <w:p w:rsidR="00276D62" w:rsidRPr="00276D62" w:rsidRDefault="00276D62" w:rsidP="00276D62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76D62">
        <w:rPr>
          <w:rFonts w:ascii="Arial" w:hAnsi="Arial" w:cs="Arial"/>
          <w:sz w:val="18"/>
          <w:szCs w:val="18"/>
        </w:rPr>
        <w:t xml:space="preserve">Речевой модуль по контролю качества и повышения ARPU </w:t>
      </w:r>
    </w:p>
    <w:p w:rsidR="00276D62" w:rsidRPr="00276D62" w:rsidRDefault="00276D62" w:rsidP="00276D62">
      <w:pPr>
        <w:pStyle w:val="a6"/>
        <w:numPr>
          <w:ilvl w:val="1"/>
          <w:numId w:val="1"/>
        </w:numPr>
        <w:spacing w:after="200" w:line="276" w:lineRule="auto"/>
        <w:rPr>
          <w:rFonts w:ascii="Arial" w:hAnsi="Arial" w:cs="Arial"/>
          <w:sz w:val="18"/>
          <w:szCs w:val="18"/>
        </w:rPr>
      </w:pPr>
      <w:r w:rsidRPr="00276D62">
        <w:rPr>
          <w:rFonts w:ascii="Arial" w:hAnsi="Arial" w:cs="Arial"/>
          <w:sz w:val="18"/>
          <w:szCs w:val="18"/>
        </w:rPr>
        <w:t>Форма для анализа динамика абонентской базы</w:t>
      </w:r>
    </w:p>
    <w:p w:rsidR="00276D62" w:rsidRPr="00276D62" w:rsidRDefault="00276D62" w:rsidP="00276D62">
      <w:pPr>
        <w:pStyle w:val="a6"/>
        <w:spacing w:after="200" w:line="276" w:lineRule="auto"/>
        <w:rPr>
          <w:rFonts w:ascii="Arial" w:hAnsi="Arial" w:cs="Arial"/>
          <w:sz w:val="18"/>
          <w:szCs w:val="18"/>
        </w:rPr>
      </w:pPr>
    </w:p>
    <w:p w:rsidR="00F94180" w:rsidRDefault="00F94180" w:rsidP="003409C3">
      <w:pPr>
        <w:ind w:firstLine="708"/>
        <w:rPr>
          <w:rFonts w:ascii="Arial" w:hAnsi="Arial" w:cs="Arial"/>
          <w:sz w:val="20"/>
          <w:szCs w:val="20"/>
        </w:rPr>
      </w:pPr>
      <w:r w:rsidRPr="00F94180">
        <w:rPr>
          <w:rStyle w:val="a5"/>
          <w:rFonts w:ascii="Arial" w:hAnsi="Arial" w:cs="Arial"/>
          <w:b w:val="0"/>
          <w:sz w:val="20"/>
          <w:szCs w:val="20"/>
        </w:rPr>
        <w:t xml:space="preserve">Для заказа методической документации </w:t>
      </w:r>
      <w:r w:rsidR="003409C3" w:rsidRPr="003409C3">
        <w:rPr>
          <w:rStyle w:val="a5"/>
          <w:rFonts w:ascii="Arial" w:hAnsi="Arial" w:cs="Arial"/>
          <w:b w:val="0"/>
          <w:sz w:val="20"/>
          <w:szCs w:val="20"/>
        </w:rPr>
        <w:t>«Самостоятельное повышение компетенции сотрудников абонентского отдела</w:t>
      </w:r>
      <w:r w:rsidR="003409C3">
        <w:rPr>
          <w:rStyle w:val="a5"/>
          <w:rFonts w:ascii="Arial" w:hAnsi="Arial" w:cs="Arial"/>
          <w:b w:val="0"/>
          <w:sz w:val="20"/>
          <w:szCs w:val="20"/>
        </w:rPr>
        <w:t>»</w:t>
      </w:r>
      <w:r w:rsidRPr="00F94180">
        <w:rPr>
          <w:rStyle w:val="a5"/>
          <w:rFonts w:ascii="Arial" w:hAnsi="Arial" w:cs="Arial"/>
          <w:b w:val="0"/>
          <w:sz w:val="20"/>
          <w:szCs w:val="20"/>
        </w:rPr>
        <w:t xml:space="preserve"> обращайтесь в компанию «Телекомновация».</w:t>
      </w:r>
    </w:p>
    <w:p w:rsidR="00F94180" w:rsidRDefault="00F94180" w:rsidP="00F94180">
      <w:pPr>
        <w:rPr>
          <w:rStyle w:val="a5"/>
          <w:rFonts w:ascii="Arial" w:hAnsi="Arial" w:cs="Arial"/>
          <w:b w:val="0"/>
          <w:color w:val="008000"/>
          <w:sz w:val="28"/>
          <w:szCs w:val="28"/>
        </w:rPr>
      </w:pPr>
      <w:r>
        <w:rPr>
          <w:rStyle w:val="a5"/>
          <w:rFonts w:ascii="Arial" w:hAnsi="Arial" w:cs="Arial"/>
          <w:b w:val="0"/>
          <w:color w:val="008000"/>
          <w:sz w:val="28"/>
          <w:szCs w:val="28"/>
        </w:rPr>
        <w:t>______________________________________________________________</w:t>
      </w:r>
    </w:p>
    <w:p w:rsidR="00F94180" w:rsidRDefault="00F94180" w:rsidP="00F94180">
      <w:pPr>
        <w:rPr>
          <w:rFonts w:ascii="Arial" w:hAnsi="Arial" w:cs="Arial"/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32"/>
        <w:gridCol w:w="4430"/>
      </w:tblGrid>
      <w:tr w:rsidR="00F94180" w:rsidRPr="000F1599" w:rsidTr="00567580">
        <w:tc>
          <w:tcPr>
            <w:tcW w:w="5920" w:type="dxa"/>
          </w:tcPr>
          <w:p w:rsid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ТЕЛЕКОМНОВАЦИЯ</w:t>
            </w:r>
          </w:p>
          <w:p w:rsid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</w:pPr>
          </w:p>
          <w:p w:rsidR="000F1599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Построение </w:t>
            </w:r>
            <w:r w:rsidR="000F1599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системы </w:t>
            </w: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 xml:space="preserve">прямых продаж 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Управление оттоком абонентов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Согласование доступа с жильцами</w:t>
            </w:r>
          </w:p>
          <w:p w:rsidR="00F94180" w:rsidRPr="00F94180" w:rsidRDefault="00F94180" w:rsidP="00F94180">
            <w:pPr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Стратегия и бизнес-процессы</w:t>
            </w:r>
          </w:p>
          <w:p w:rsidR="00F94180" w:rsidRPr="00F94180" w:rsidRDefault="00F94180" w:rsidP="00F941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94180"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</w:rPr>
              <w:t>Разработка рекламных кампаний</w:t>
            </w:r>
          </w:p>
        </w:tc>
        <w:tc>
          <w:tcPr>
            <w:tcW w:w="4762" w:type="dxa"/>
            <w:vAlign w:val="center"/>
          </w:tcPr>
          <w:p w:rsidR="00F94180" w:rsidRPr="000F1599" w:rsidRDefault="0061730A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т</w:t>
            </w:r>
            <w:r w:rsidR="000F1599"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ел</w:t>
            </w:r>
            <w:r w:rsidR="000F1599"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>.: +7 (920) 778-87-13</w:t>
            </w:r>
          </w:p>
          <w:p w:rsidR="000F1599" w:rsidRP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18"/>
                <w:szCs w:val="18"/>
                <w:lang w:val="en-US"/>
              </w:rPr>
            </w:pPr>
          </w:p>
          <w:p w:rsid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>E</w:t>
            </w: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- </w:t>
            </w:r>
            <w:r w:rsidRP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mail: </w:t>
            </w:r>
            <w:r w:rsidRPr="00567580">
              <w:rPr>
                <w:rStyle w:val="a5"/>
                <w:rFonts w:ascii="Arial" w:hAnsi="Arial" w:cs="Arial"/>
                <w:b w:val="0"/>
                <w:bCs w:val="0"/>
                <w:color w:val="008000"/>
                <w:sz w:val="20"/>
                <w:szCs w:val="20"/>
                <w:lang w:val="en-US"/>
              </w:rPr>
              <w:t>dir@tcnov.com</w:t>
            </w:r>
          </w:p>
          <w:p w:rsidR="000F1599" w:rsidRDefault="000F1599" w:rsidP="00567580">
            <w:pPr>
              <w:jc w:val="right"/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</w:pPr>
          </w:p>
          <w:p w:rsidR="000F1599" w:rsidRPr="000F1599" w:rsidRDefault="0061730A" w:rsidP="00567580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>с</w:t>
            </w:r>
            <w:r w:rsid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</w:rPr>
              <w:t xml:space="preserve">айт: </w:t>
            </w:r>
            <w:r w:rsidR="000F1599">
              <w:rPr>
                <w:rStyle w:val="a5"/>
                <w:rFonts w:ascii="Arial" w:hAnsi="Arial" w:cs="Arial"/>
                <w:b w:val="0"/>
                <w:color w:val="008000"/>
                <w:sz w:val="20"/>
                <w:szCs w:val="20"/>
                <w:lang w:val="en-US"/>
              </w:rPr>
              <w:t xml:space="preserve">tcnov.com </w:t>
            </w:r>
          </w:p>
        </w:tc>
      </w:tr>
    </w:tbl>
    <w:p w:rsidR="00F94180" w:rsidRPr="000F1599" w:rsidRDefault="00F94180" w:rsidP="003409C3">
      <w:pPr>
        <w:rPr>
          <w:rFonts w:ascii="Arial" w:hAnsi="Arial" w:cs="Arial"/>
          <w:sz w:val="20"/>
          <w:szCs w:val="20"/>
          <w:lang w:val="en-US"/>
        </w:rPr>
      </w:pPr>
    </w:p>
    <w:sectPr w:rsidR="00F94180" w:rsidRPr="000F1599" w:rsidSect="00E556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0A66"/>
    <w:multiLevelType w:val="hybridMultilevel"/>
    <w:tmpl w:val="F27A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E766D"/>
    <w:multiLevelType w:val="hybridMultilevel"/>
    <w:tmpl w:val="068A2CAE"/>
    <w:lvl w:ilvl="0" w:tplc="2FD6A83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1C7D0C06"/>
    <w:multiLevelType w:val="hybridMultilevel"/>
    <w:tmpl w:val="8BE4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652DC"/>
    <w:multiLevelType w:val="multilevel"/>
    <w:tmpl w:val="87DC6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>
    <w:nsid w:val="34C23DFB"/>
    <w:multiLevelType w:val="hybridMultilevel"/>
    <w:tmpl w:val="4A7CF9D4"/>
    <w:lvl w:ilvl="0" w:tplc="80F47704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5">
    <w:nsid w:val="3B5318DA"/>
    <w:multiLevelType w:val="hybridMultilevel"/>
    <w:tmpl w:val="8CD074B8"/>
    <w:lvl w:ilvl="0" w:tplc="FA986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DE108E8"/>
    <w:multiLevelType w:val="hybridMultilevel"/>
    <w:tmpl w:val="E0F6F302"/>
    <w:lvl w:ilvl="0" w:tplc="6730325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5" w:hanging="360"/>
      </w:pPr>
    </w:lvl>
    <w:lvl w:ilvl="2" w:tplc="0409001B" w:tentative="1">
      <w:start w:val="1"/>
      <w:numFmt w:val="lowerRoman"/>
      <w:lvlText w:val="%3."/>
      <w:lvlJc w:val="right"/>
      <w:pPr>
        <w:ind w:left="1375" w:hanging="180"/>
      </w:pPr>
    </w:lvl>
    <w:lvl w:ilvl="3" w:tplc="0409000F" w:tentative="1">
      <w:start w:val="1"/>
      <w:numFmt w:val="decimal"/>
      <w:lvlText w:val="%4."/>
      <w:lvlJc w:val="left"/>
      <w:pPr>
        <w:ind w:left="2095" w:hanging="360"/>
      </w:pPr>
    </w:lvl>
    <w:lvl w:ilvl="4" w:tplc="04090019" w:tentative="1">
      <w:start w:val="1"/>
      <w:numFmt w:val="lowerLetter"/>
      <w:lvlText w:val="%5."/>
      <w:lvlJc w:val="left"/>
      <w:pPr>
        <w:ind w:left="2815" w:hanging="360"/>
      </w:pPr>
    </w:lvl>
    <w:lvl w:ilvl="5" w:tplc="0409001B" w:tentative="1">
      <w:start w:val="1"/>
      <w:numFmt w:val="lowerRoman"/>
      <w:lvlText w:val="%6."/>
      <w:lvlJc w:val="right"/>
      <w:pPr>
        <w:ind w:left="3535" w:hanging="180"/>
      </w:pPr>
    </w:lvl>
    <w:lvl w:ilvl="6" w:tplc="0409000F" w:tentative="1">
      <w:start w:val="1"/>
      <w:numFmt w:val="decimal"/>
      <w:lvlText w:val="%7."/>
      <w:lvlJc w:val="left"/>
      <w:pPr>
        <w:ind w:left="4255" w:hanging="360"/>
      </w:pPr>
    </w:lvl>
    <w:lvl w:ilvl="7" w:tplc="04090019" w:tentative="1">
      <w:start w:val="1"/>
      <w:numFmt w:val="lowerLetter"/>
      <w:lvlText w:val="%8."/>
      <w:lvlJc w:val="left"/>
      <w:pPr>
        <w:ind w:left="4975" w:hanging="360"/>
      </w:pPr>
    </w:lvl>
    <w:lvl w:ilvl="8" w:tplc="040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7">
    <w:nsid w:val="579F399B"/>
    <w:multiLevelType w:val="hybridMultilevel"/>
    <w:tmpl w:val="F198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51A92"/>
    <w:multiLevelType w:val="multilevel"/>
    <w:tmpl w:val="87DC6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57B6"/>
    <w:rsid w:val="00080583"/>
    <w:rsid w:val="00093AB9"/>
    <w:rsid w:val="000D4165"/>
    <w:rsid w:val="000D4B06"/>
    <w:rsid w:val="000F1599"/>
    <w:rsid w:val="001648BB"/>
    <w:rsid w:val="00276D62"/>
    <w:rsid w:val="003409C3"/>
    <w:rsid w:val="00412D8B"/>
    <w:rsid w:val="00567580"/>
    <w:rsid w:val="0061730A"/>
    <w:rsid w:val="006857B6"/>
    <w:rsid w:val="006A00FF"/>
    <w:rsid w:val="009C0755"/>
    <w:rsid w:val="00A53D7D"/>
    <w:rsid w:val="00B13CF2"/>
    <w:rsid w:val="00E02F44"/>
    <w:rsid w:val="00E5566F"/>
    <w:rsid w:val="00E64085"/>
    <w:rsid w:val="00E649F2"/>
    <w:rsid w:val="00E83122"/>
    <w:rsid w:val="00EA3239"/>
    <w:rsid w:val="00F94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1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180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94180"/>
    <w:rPr>
      <w:b/>
      <w:bCs/>
    </w:rPr>
  </w:style>
  <w:style w:type="paragraph" w:styleId="a6">
    <w:name w:val="List Paragraph"/>
    <w:basedOn w:val="a"/>
    <w:uiPriority w:val="34"/>
    <w:qFormat/>
    <w:rsid w:val="00F94180"/>
    <w:pPr>
      <w:ind w:left="720"/>
      <w:contextualSpacing/>
    </w:pPr>
  </w:style>
  <w:style w:type="table" w:styleId="a7">
    <w:name w:val="Table Grid"/>
    <w:basedOn w:val="a1"/>
    <w:uiPriority w:val="59"/>
    <w:rsid w:val="00F9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F15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2016-11-15T07:39:00Z</dcterms:created>
  <dcterms:modified xsi:type="dcterms:W3CDTF">2016-11-15T08:00:00Z</dcterms:modified>
</cp:coreProperties>
</file>